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2126"/>
        <w:gridCol w:w="6096"/>
      </w:tblGrid>
      <w:tr w:rsidR="00E52569" w:rsidRPr="00E52569" w:rsidTr="00CB1234">
        <w:trPr>
          <w:trHeight w:val="567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2569" w:rsidRPr="00995A34" w:rsidRDefault="009C16C1" w:rsidP="00E5256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BİLECİK 3</w:t>
            </w:r>
            <w:r w:rsidR="00E52569" w:rsidRPr="00995A34">
              <w:rPr>
                <w:rFonts w:ascii="Times New Roman" w:hAnsi="Times New Roman" w:cs="Times New Roman"/>
                <w:b/>
                <w:sz w:val="24"/>
                <w:u w:val="single"/>
              </w:rPr>
              <w:t>.ORGANİZE SANAYİ BÖLGESİ YATIRIMCI ÖN TALEP FORMU</w:t>
            </w:r>
          </w:p>
        </w:tc>
      </w:tr>
      <w:tr w:rsidR="00E52569" w:rsidRPr="00E52569" w:rsidTr="00CB1234">
        <w:trPr>
          <w:trHeight w:val="454"/>
        </w:trPr>
        <w:tc>
          <w:tcPr>
            <w:tcW w:w="1017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2569" w:rsidRPr="007D4D76" w:rsidRDefault="007D4D76" w:rsidP="00E52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76">
              <w:rPr>
                <w:rFonts w:ascii="Times New Roman" w:hAnsi="Times New Roman" w:cs="Times New Roman"/>
                <w:b/>
              </w:rPr>
              <w:t>I-YATIRIMCI BİLGİLERİ</w:t>
            </w: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</w:t>
            </w:r>
            <w:r w:rsidR="007D4D76">
              <w:rPr>
                <w:rFonts w:ascii="Times New Roman" w:hAnsi="Times New Roman" w:cs="Times New Roman"/>
              </w:rPr>
              <w:t>Adı/</w:t>
            </w:r>
            <w:proofErr w:type="spellStart"/>
            <w:r w:rsidR="007D4D76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609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 Adresi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Sicil No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Bağlı bulunduğu meslek kuruluşu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Sermayesi (TL)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380F88" w:rsidRPr="00E52569" w:rsidTr="00CB1234">
        <w:trPr>
          <w:trHeight w:val="397"/>
        </w:trPr>
        <w:tc>
          <w:tcPr>
            <w:tcW w:w="1951" w:type="dxa"/>
            <w:vMerge w:val="restart"/>
            <w:tcBorders>
              <w:left w:val="double" w:sz="4" w:space="0" w:color="auto"/>
            </w:tcBorders>
            <w:vAlign w:val="center"/>
          </w:tcPr>
          <w:p w:rsidR="00380F88" w:rsidRPr="00E52569" w:rsidRDefault="00380F88" w:rsidP="00380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Ciro (*)</w:t>
            </w:r>
          </w:p>
        </w:tc>
        <w:tc>
          <w:tcPr>
            <w:tcW w:w="2126" w:type="dxa"/>
            <w:vAlign w:val="center"/>
          </w:tcPr>
          <w:p w:rsidR="00380F88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20… yılı (TL)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380F88" w:rsidRPr="00E52569" w:rsidRDefault="00380F88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380F88" w:rsidRPr="00E52569" w:rsidTr="00CB1234">
        <w:trPr>
          <w:trHeight w:val="397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380F88" w:rsidRPr="00E52569" w:rsidRDefault="00380F88" w:rsidP="00E5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80F88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20… yılı (TL)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380F88" w:rsidRPr="00E52569" w:rsidRDefault="00380F88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380F88" w:rsidRPr="00E52569" w:rsidTr="00CB1234">
        <w:trPr>
          <w:trHeight w:val="397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380F88" w:rsidRPr="00E52569" w:rsidRDefault="00380F88" w:rsidP="00E5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80F88" w:rsidRPr="00E52569" w:rsidRDefault="00380F88" w:rsidP="00E5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20… yılı (TL)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380F88" w:rsidRPr="00E52569" w:rsidRDefault="00380F88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2674AE" w:rsidRPr="00E52569" w:rsidTr="00CB1234">
        <w:trPr>
          <w:trHeight w:val="397"/>
        </w:trPr>
        <w:tc>
          <w:tcPr>
            <w:tcW w:w="1951" w:type="dxa"/>
            <w:vMerge w:val="restart"/>
            <w:tcBorders>
              <w:left w:val="double" w:sz="4" w:space="0" w:color="auto"/>
            </w:tcBorders>
            <w:vAlign w:val="center"/>
          </w:tcPr>
          <w:p w:rsidR="002674AE" w:rsidRPr="00E52569" w:rsidRDefault="002674AE" w:rsidP="0026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İhracat Miktarı (*)</w:t>
            </w:r>
          </w:p>
        </w:tc>
        <w:tc>
          <w:tcPr>
            <w:tcW w:w="2126" w:type="dxa"/>
            <w:vAlign w:val="center"/>
          </w:tcPr>
          <w:p w:rsidR="002674AE" w:rsidRPr="00E52569" w:rsidRDefault="002674AE" w:rsidP="00A8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20… yılı (TL/USD)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2674AE" w:rsidRPr="00E52569" w:rsidRDefault="002674AE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2674AE" w:rsidRPr="00E52569" w:rsidTr="00CB1234">
        <w:trPr>
          <w:trHeight w:val="397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2674AE" w:rsidRPr="00E52569" w:rsidRDefault="002674AE" w:rsidP="00E5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674AE" w:rsidRDefault="002674AE" w:rsidP="002674AE">
            <w:r w:rsidRPr="003C6713">
              <w:rPr>
                <w:rFonts w:ascii="Times New Roman" w:hAnsi="Times New Roman" w:cs="Times New Roman"/>
              </w:rPr>
              <w:t>20… yılı (TL/USD)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2674AE" w:rsidRPr="00E52569" w:rsidRDefault="002674AE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2674AE" w:rsidRPr="00E52569" w:rsidTr="00CB1234">
        <w:trPr>
          <w:trHeight w:val="397"/>
        </w:trPr>
        <w:tc>
          <w:tcPr>
            <w:tcW w:w="1951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2674AE" w:rsidRPr="00E52569" w:rsidRDefault="002674AE" w:rsidP="00E5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674AE" w:rsidRDefault="002674AE" w:rsidP="002674AE">
            <w:r w:rsidRPr="003C6713">
              <w:rPr>
                <w:rFonts w:ascii="Times New Roman" w:hAnsi="Times New Roman" w:cs="Times New Roman"/>
              </w:rPr>
              <w:t>20… yılı (TL/USD)</w:t>
            </w:r>
          </w:p>
        </w:tc>
        <w:tc>
          <w:tcPr>
            <w:tcW w:w="609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74AE" w:rsidRPr="00E52569" w:rsidRDefault="002674AE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454"/>
        </w:trPr>
        <w:tc>
          <w:tcPr>
            <w:tcW w:w="1017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52569" w:rsidRPr="00E52569" w:rsidRDefault="002674AE" w:rsidP="00267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II-YATIRIM İLE İLGİLİ</w:t>
            </w:r>
            <w:r w:rsidRPr="007D4D76">
              <w:rPr>
                <w:rFonts w:ascii="Times New Roman" w:hAnsi="Times New Roman" w:cs="Times New Roman"/>
                <w:b/>
              </w:rPr>
              <w:t xml:space="preserve"> BİLGİLER</w:t>
            </w: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52569" w:rsidRPr="00E52569" w:rsidRDefault="002674AE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Yatırımın sektörü ve konusu</w:t>
            </w:r>
          </w:p>
        </w:tc>
        <w:tc>
          <w:tcPr>
            <w:tcW w:w="609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2674AE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arsa büyüklüğü (m²)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2674AE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kapalı alan (m²)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2674AE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istihdam sayısı (kişi)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2674AE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yıllık elektrik tüketimi (</w:t>
            </w:r>
            <w:proofErr w:type="spellStart"/>
            <w:r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>/yıl)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8D1519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yıllık su tüketimi (m³/yıl)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8D1519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yıllık doğalgaz tüketimi (m³/yıl)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8D1519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Yatırımın tamamlanma süresi 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CB1234">
        <w:trPr>
          <w:trHeight w:val="397"/>
        </w:trPr>
        <w:tc>
          <w:tcPr>
            <w:tcW w:w="4077" w:type="dxa"/>
            <w:gridSpan w:val="2"/>
            <w:tcBorders>
              <w:left w:val="double" w:sz="4" w:space="0" w:color="auto"/>
            </w:tcBorders>
            <w:vAlign w:val="center"/>
          </w:tcPr>
          <w:p w:rsidR="00E52569" w:rsidRPr="00E52569" w:rsidRDefault="008D1519" w:rsidP="0026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Sabit yatırım tutarı (TL/USD)</w:t>
            </w:r>
          </w:p>
        </w:tc>
        <w:tc>
          <w:tcPr>
            <w:tcW w:w="6096" w:type="dxa"/>
            <w:tcBorders>
              <w:right w:val="double" w:sz="4" w:space="0" w:color="auto"/>
            </w:tcBorders>
            <w:vAlign w:val="center"/>
          </w:tcPr>
          <w:p w:rsidR="00E52569" w:rsidRPr="00E52569" w:rsidRDefault="00E52569" w:rsidP="003B7493">
            <w:pPr>
              <w:rPr>
                <w:rFonts w:ascii="Times New Roman" w:hAnsi="Times New Roman" w:cs="Times New Roman"/>
              </w:rPr>
            </w:pPr>
          </w:p>
        </w:tc>
      </w:tr>
      <w:tr w:rsidR="00E52569" w:rsidRPr="00E52569" w:rsidTr="003A0A3E">
        <w:trPr>
          <w:trHeight w:val="1191"/>
        </w:trPr>
        <w:tc>
          <w:tcPr>
            <w:tcW w:w="1017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2569" w:rsidRPr="00612343" w:rsidRDefault="009C16C1" w:rsidP="00A7610E">
            <w:pPr>
              <w:jc w:val="both"/>
              <w:rPr>
                <w:rFonts w:ascii="Times New Roman" w:hAnsi="Times New Roman" w:cs="Times New Roman"/>
              </w:rPr>
            </w:pPr>
            <w:r w:rsidRPr="00612343">
              <w:rPr>
                <w:rFonts w:ascii="Times New Roman" w:hAnsi="Times New Roman" w:cs="Times New Roman"/>
              </w:rPr>
              <w:t>Bilecik 3</w:t>
            </w:r>
            <w:r w:rsidR="008D1519" w:rsidRPr="00612343">
              <w:rPr>
                <w:rFonts w:ascii="Times New Roman" w:hAnsi="Times New Roman" w:cs="Times New Roman"/>
              </w:rPr>
              <w:t>.Organize</w:t>
            </w:r>
            <w:r w:rsidR="008958FB" w:rsidRPr="00612343">
              <w:rPr>
                <w:rFonts w:ascii="Times New Roman" w:hAnsi="Times New Roman" w:cs="Times New Roman"/>
              </w:rPr>
              <w:t xml:space="preserve"> Sanayi Bölgesi</w:t>
            </w:r>
            <w:r w:rsidR="008D1519" w:rsidRPr="00612343">
              <w:rPr>
                <w:rFonts w:ascii="Times New Roman" w:hAnsi="Times New Roman" w:cs="Times New Roman"/>
              </w:rPr>
              <w:t xml:space="preserve">nde yatırım yapmak isteyen şirketimizin, vermiş olduğu bilgilerin doğruluğunu beyan eder, </w:t>
            </w:r>
            <w:r w:rsidR="00612343" w:rsidRPr="00612343">
              <w:rPr>
                <w:rFonts w:ascii="Times New Roman" w:hAnsi="Times New Roman" w:cs="Times New Roman"/>
              </w:rPr>
              <w:t>4562 sayılı OSB K</w:t>
            </w:r>
            <w:r w:rsidR="008D1519" w:rsidRPr="00612343">
              <w:rPr>
                <w:rFonts w:ascii="Times New Roman" w:hAnsi="Times New Roman" w:cs="Times New Roman"/>
              </w:rPr>
              <w:t xml:space="preserve">anunu </w:t>
            </w:r>
            <w:r w:rsidR="008958FB" w:rsidRPr="00612343">
              <w:rPr>
                <w:rFonts w:ascii="Times New Roman" w:hAnsi="Times New Roman" w:cs="Times New Roman"/>
              </w:rPr>
              <w:t xml:space="preserve">ve OSB Uygulama Yönetmeliği </w:t>
            </w:r>
            <w:r w:rsidR="008D1519" w:rsidRPr="00612343">
              <w:rPr>
                <w:rFonts w:ascii="Times New Roman" w:hAnsi="Times New Roman" w:cs="Times New Roman"/>
              </w:rPr>
              <w:t>ilgi</w:t>
            </w:r>
            <w:r w:rsidR="008958FB" w:rsidRPr="00612343">
              <w:rPr>
                <w:rFonts w:ascii="Times New Roman" w:hAnsi="Times New Roman" w:cs="Times New Roman"/>
              </w:rPr>
              <w:t>li</w:t>
            </w:r>
            <w:r w:rsidR="008D1519" w:rsidRPr="00612343">
              <w:rPr>
                <w:rFonts w:ascii="Times New Roman" w:hAnsi="Times New Roman" w:cs="Times New Roman"/>
              </w:rPr>
              <w:t xml:space="preserve"> mevzuatlar kapsamında şirketimize düşen bütün sorumlulukları </w:t>
            </w:r>
            <w:r w:rsidRPr="00612343">
              <w:rPr>
                <w:rFonts w:ascii="Times New Roman" w:hAnsi="Times New Roman" w:cs="Times New Roman"/>
              </w:rPr>
              <w:t>Bilecik 3</w:t>
            </w:r>
            <w:r w:rsidR="008958FB" w:rsidRPr="00612343">
              <w:rPr>
                <w:rFonts w:ascii="Times New Roman" w:hAnsi="Times New Roman" w:cs="Times New Roman"/>
              </w:rPr>
              <w:t xml:space="preserve">.Organize Sanayi Bölgesine karşı </w:t>
            </w:r>
            <w:r w:rsidR="008D1519" w:rsidRPr="00612343">
              <w:rPr>
                <w:rFonts w:ascii="Times New Roman" w:hAnsi="Times New Roman" w:cs="Times New Roman"/>
              </w:rPr>
              <w:t>yerine getireceğimizi taahhüt ederiz.</w:t>
            </w:r>
          </w:p>
        </w:tc>
      </w:tr>
      <w:tr w:rsidR="00E52569" w:rsidRPr="00E52569" w:rsidTr="00CB1234">
        <w:trPr>
          <w:trHeight w:val="1701"/>
        </w:trPr>
        <w:tc>
          <w:tcPr>
            <w:tcW w:w="1017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569" w:rsidRDefault="008D1519" w:rsidP="008D1519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Temsil ve ilzama yetkili</w:t>
            </w:r>
          </w:p>
          <w:p w:rsidR="008D1519" w:rsidRPr="00E52569" w:rsidRDefault="008D1519" w:rsidP="008D15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Kişilerin imza ve kaşeleri</w:t>
            </w:r>
          </w:p>
        </w:tc>
      </w:tr>
    </w:tbl>
    <w:p w:rsidR="00CF7EC2" w:rsidRPr="00481318" w:rsidRDefault="006F544C" w:rsidP="001A37E5">
      <w:pPr>
        <w:rPr>
          <w:rFonts w:ascii="Times New Roman" w:hAnsi="Times New Roman" w:cs="Times New Roman"/>
          <w:szCs w:val="24"/>
        </w:rPr>
      </w:pPr>
    </w:p>
    <w:sectPr w:rsidR="00CF7EC2" w:rsidRPr="00481318" w:rsidSect="00CB123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4C" w:rsidRDefault="006F544C" w:rsidP="003A0A3E">
      <w:pPr>
        <w:spacing w:after="0" w:line="240" w:lineRule="auto"/>
      </w:pPr>
      <w:r>
        <w:separator/>
      </w:r>
    </w:p>
  </w:endnote>
  <w:endnote w:type="continuationSeparator" w:id="0">
    <w:p w:rsidR="006F544C" w:rsidRDefault="006F544C" w:rsidP="003A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4C" w:rsidRDefault="006F544C" w:rsidP="003A0A3E">
      <w:pPr>
        <w:spacing w:after="0" w:line="240" w:lineRule="auto"/>
      </w:pPr>
      <w:r>
        <w:separator/>
      </w:r>
    </w:p>
  </w:footnote>
  <w:footnote w:type="continuationSeparator" w:id="0">
    <w:p w:rsidR="006F544C" w:rsidRDefault="006F544C" w:rsidP="003A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569"/>
    <w:rsid w:val="001A37E5"/>
    <w:rsid w:val="002674AE"/>
    <w:rsid w:val="00277561"/>
    <w:rsid w:val="00380F88"/>
    <w:rsid w:val="00392B5C"/>
    <w:rsid w:val="003A0A3E"/>
    <w:rsid w:val="003A4200"/>
    <w:rsid w:val="003B7493"/>
    <w:rsid w:val="00463DBB"/>
    <w:rsid w:val="00481318"/>
    <w:rsid w:val="005F1D11"/>
    <w:rsid w:val="00612343"/>
    <w:rsid w:val="006F544C"/>
    <w:rsid w:val="007D4D76"/>
    <w:rsid w:val="008958FB"/>
    <w:rsid w:val="008D1519"/>
    <w:rsid w:val="008D51EA"/>
    <w:rsid w:val="00995A34"/>
    <w:rsid w:val="009C16C1"/>
    <w:rsid w:val="009D70A0"/>
    <w:rsid w:val="00A7610E"/>
    <w:rsid w:val="00AD33B8"/>
    <w:rsid w:val="00CB1234"/>
    <w:rsid w:val="00D1560F"/>
    <w:rsid w:val="00D44980"/>
    <w:rsid w:val="00D51398"/>
    <w:rsid w:val="00D6487D"/>
    <w:rsid w:val="00D7088E"/>
    <w:rsid w:val="00E52569"/>
    <w:rsid w:val="00F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A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0A3E"/>
  </w:style>
  <w:style w:type="paragraph" w:styleId="Altbilgi">
    <w:name w:val="footer"/>
    <w:basedOn w:val="Normal"/>
    <w:link w:val="AltbilgiChar"/>
    <w:uiPriority w:val="99"/>
    <w:semiHidden/>
    <w:unhideWhenUsed/>
    <w:rsid w:val="003A0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0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977A-E7A3-4FD5-A7F8-22E42E2D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kullanıcı</cp:lastModifiedBy>
  <cp:revision>19</cp:revision>
  <dcterms:created xsi:type="dcterms:W3CDTF">2018-05-31T08:47:00Z</dcterms:created>
  <dcterms:modified xsi:type="dcterms:W3CDTF">2019-04-15T09:33:00Z</dcterms:modified>
</cp:coreProperties>
</file>